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8A" w:rsidRPr="00E31B8A" w:rsidRDefault="00E31B8A" w:rsidP="00E31B8A">
      <w:pPr>
        <w:tabs>
          <w:tab w:val="left" w:pos="990"/>
          <w:tab w:val="right" w:pos="9245"/>
        </w:tabs>
        <w:spacing w:after="0" w:line="480" w:lineRule="auto"/>
        <w:rPr>
          <w:rFonts w:ascii="Times New Roman" w:eastAsia="Times New Roman" w:hAnsi="Times New Roman" w:cs="Times New Roman"/>
          <w:b/>
          <w:spacing w:val="28"/>
        </w:rPr>
      </w:pPr>
      <w:r w:rsidRPr="00E31B8A">
        <w:rPr>
          <w:rFonts w:ascii="Times New Roman" w:eastAsia="Times New Roman" w:hAnsi="Times New Roman" w:cs="Times New Roman"/>
          <w:b/>
          <w:spacing w:val="28"/>
        </w:rPr>
        <w:t>GAOE</w:t>
      </w:r>
      <w:r w:rsidRPr="00E31B8A">
        <w:rPr>
          <w:rFonts w:ascii="Times New Roman" w:eastAsia="Times New Roman" w:hAnsi="Times New Roman" w:cs="Times New Roman"/>
          <w:b/>
          <w:spacing w:val="28"/>
        </w:rPr>
        <w:tab/>
      </w:r>
      <w:r w:rsidRPr="00E31B8A">
        <w:rPr>
          <w:rFonts w:ascii="Times New Roman" w:eastAsia="Times New Roman" w:hAnsi="Times New Roman" w:cs="Times New Roman"/>
          <w:b/>
          <w:spacing w:val="28"/>
          <w:u w:val="single"/>
        </w:rPr>
        <w:t>Workers Compensation</w:t>
      </w:r>
      <w:r w:rsidRPr="00E31B8A">
        <w:rPr>
          <w:rFonts w:ascii="Times New Roman" w:eastAsia="Times New Roman" w:hAnsi="Times New Roman" w:cs="Times New Roman"/>
          <w:spacing w:val="28"/>
        </w:rPr>
        <w:t xml:space="preserve"> (See KFD)</w:t>
      </w:r>
      <w:r w:rsidRPr="00E31B8A">
        <w:rPr>
          <w:rFonts w:ascii="Times New Roman" w:eastAsia="Times New Roman" w:hAnsi="Times New Roman" w:cs="Times New Roman"/>
          <w:b/>
          <w:spacing w:val="28"/>
        </w:rPr>
        <w:tab/>
        <w:t>GAOE</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r w:rsidRPr="00E31B8A">
        <w:rPr>
          <w:rFonts w:ascii="Times New Roman" w:eastAsia="Times New Roman" w:hAnsi="Times New Roman" w:cs="Times New Roman"/>
          <w:spacing w:val="28"/>
        </w:rPr>
        <w:tab/>
        <w:t>The district will participate in workers compensation as required by current statute.  The combined workers compensation benefits and salary received under allowed sick leave, or other available leave, shall not exceed one full day's pay.</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r w:rsidRPr="00E31B8A">
        <w:rPr>
          <w:rFonts w:ascii="Times New Roman" w:eastAsia="Times New Roman" w:hAnsi="Times New Roman" w:cs="Times New Roman"/>
          <w:spacing w:val="28"/>
        </w:rPr>
        <w:tab/>
        <w:t>All employees of the district shall be covered by workers compensation.  Workers compensation coverage is provided for all employees regardless of assignment, length of assignment, and/or hours worked per day.  Benefits are for personal injury from accident or industrial diseases arising out of and in the course of employment in the district.</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r w:rsidRPr="00E31B8A">
        <w:rPr>
          <w:rFonts w:ascii="Times New Roman" w:eastAsia="Times New Roman" w:hAnsi="Times New Roman" w:cs="Times New Roman"/>
          <w:spacing w:val="28"/>
        </w:rPr>
        <w:tab/>
        <w:t xml:space="preserve">An injured employee must notify the designated employer’s workers compensation coordinator or, if the coordinator is unavailable, his or her supervisor within 20 days of the injury or within </w:t>
      </w:r>
      <w:r w:rsidRPr="00E31B8A">
        <w:rPr>
          <w:rFonts w:ascii="Times New Roman" w:eastAsia="Times New Roman" w:hAnsi="Times New Roman" w:cs="Times New Roman"/>
          <w:strike/>
          <w:spacing w:val="28"/>
        </w:rPr>
        <w:t>30</w:t>
      </w:r>
      <w:r w:rsidRPr="00E31B8A">
        <w:rPr>
          <w:rFonts w:ascii="Times New Roman" w:eastAsia="Times New Roman" w:hAnsi="Times New Roman" w:cs="Times New Roman"/>
          <w:spacing w:val="28"/>
        </w:rPr>
        <w:t xml:space="preserve"> 20 days of repetitive trauma in order to be eligible for benefits.</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r w:rsidRPr="00E31B8A">
        <w:rPr>
          <w:rFonts w:ascii="Times New Roman" w:eastAsia="Times New Roman" w:hAnsi="Times New Roman" w:cs="Times New Roman"/>
          <w:spacing w:val="28"/>
        </w:rPr>
        <w:tab/>
        <w:t>The workers compensation plan will provide coverage for medical expenses and wages to the extent required by statute to those employees who qualify; however, the amount of workers compensation benefits and paid leave benefits shall not exceed a regular daily rate of pay.  An employee using paid leave in combination with workers compensation will be charged for one full or partial day of paid leave, as provided for in the applicable leave policy or the negotiated agreement, for each day of absence until the employee’s paid leave is exhausted.</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r w:rsidRPr="00E31B8A">
        <w:rPr>
          <w:rFonts w:ascii="Times New Roman" w:eastAsia="Times New Roman" w:hAnsi="Times New Roman" w:cs="Times New Roman"/>
          <w:spacing w:val="28"/>
        </w:rPr>
        <w:tab/>
        <w:t xml:space="preserve">Any employee who is off work and drawing workers compensation shall be required to provide the designated workers compensation coordinator with a </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proofErr w:type="gramStart"/>
      <w:r w:rsidRPr="00E31B8A">
        <w:rPr>
          <w:rFonts w:ascii="Times New Roman" w:eastAsia="Times New Roman" w:hAnsi="Times New Roman" w:cs="Times New Roman"/>
          <w:spacing w:val="28"/>
        </w:rPr>
        <w:t>written</w:t>
      </w:r>
      <w:proofErr w:type="gramEnd"/>
      <w:r w:rsidRPr="00E31B8A">
        <w:rPr>
          <w:rFonts w:ascii="Times New Roman" w:eastAsia="Times New Roman" w:hAnsi="Times New Roman" w:cs="Times New Roman"/>
          <w:spacing w:val="28"/>
        </w:rPr>
        <w:t xml:space="preserve"> doctor’s release before the employee is allowed to return to work.  In addition, should the employee be released to return to work by a doctor and </w:t>
      </w:r>
      <w:proofErr w:type="gramStart"/>
      <w:r w:rsidRPr="00E31B8A">
        <w:rPr>
          <w:rFonts w:ascii="Times New Roman" w:eastAsia="Times New Roman" w:hAnsi="Times New Roman" w:cs="Times New Roman"/>
          <w:spacing w:val="28"/>
        </w:rPr>
        <w:t>fail</w:t>
      </w:r>
      <w:proofErr w:type="gramEnd"/>
      <w:r w:rsidRPr="00E31B8A">
        <w:rPr>
          <w:rFonts w:ascii="Times New Roman" w:eastAsia="Times New Roman" w:hAnsi="Times New Roman" w:cs="Times New Roman"/>
          <w:spacing w:val="28"/>
        </w:rPr>
        <w:t xml:space="preserve"> </w:t>
      </w:r>
    </w:p>
    <w:p w:rsidR="00E31B8A" w:rsidRPr="00E31B8A" w:rsidRDefault="00E31B8A" w:rsidP="00E31B8A">
      <w:pPr>
        <w:tabs>
          <w:tab w:val="left" w:pos="990"/>
          <w:tab w:val="right" w:pos="9245"/>
        </w:tabs>
        <w:spacing w:after="0" w:line="480" w:lineRule="auto"/>
        <w:jc w:val="right"/>
        <w:rPr>
          <w:rFonts w:ascii="Times New Roman" w:eastAsia="Times New Roman" w:hAnsi="Times New Roman" w:cs="Times New Roman"/>
          <w:spacing w:val="28"/>
        </w:rPr>
      </w:pPr>
      <w:r w:rsidRPr="00E31B8A">
        <w:rPr>
          <w:rFonts w:ascii="Times New Roman" w:eastAsia="Times New Roman" w:hAnsi="Times New Roman" w:cs="Times New Roman"/>
          <w:b/>
          <w:spacing w:val="28"/>
        </w:rPr>
        <w:lastRenderedPageBreak/>
        <w:t>GAOE</w:t>
      </w:r>
      <w:r w:rsidRPr="00E31B8A">
        <w:rPr>
          <w:rFonts w:ascii="Times New Roman" w:eastAsia="Times New Roman" w:hAnsi="Times New Roman" w:cs="Times New Roman"/>
          <w:b/>
          <w:spacing w:val="28"/>
        </w:rPr>
        <w:tab/>
      </w:r>
      <w:r w:rsidRPr="00E31B8A">
        <w:rPr>
          <w:rFonts w:ascii="Times New Roman" w:eastAsia="Times New Roman" w:hAnsi="Times New Roman" w:cs="Times New Roman"/>
          <w:b/>
          <w:spacing w:val="28"/>
          <w:u w:val="single"/>
        </w:rPr>
        <w:t>Workers Compensation</w:t>
      </w:r>
      <w:r w:rsidRPr="00E31B8A">
        <w:rPr>
          <w:rFonts w:ascii="Times New Roman" w:eastAsia="Times New Roman" w:hAnsi="Times New Roman" w:cs="Times New Roman"/>
          <w:spacing w:val="28"/>
        </w:rPr>
        <w:t xml:space="preserve"> (See KFD)</w:t>
      </w:r>
      <w:r w:rsidRPr="00E31B8A">
        <w:rPr>
          <w:rFonts w:ascii="Times New Roman" w:eastAsia="Times New Roman" w:hAnsi="Times New Roman" w:cs="Times New Roman"/>
          <w:b/>
          <w:spacing w:val="28"/>
        </w:rPr>
        <w:t xml:space="preserve">                                       </w:t>
      </w:r>
      <w:r w:rsidRPr="00E31B8A">
        <w:rPr>
          <w:rFonts w:ascii="Times New Roman" w:eastAsia="Times New Roman" w:hAnsi="Times New Roman" w:cs="Times New Roman"/>
          <w:b/>
          <w:spacing w:val="28"/>
        </w:rPr>
        <w:t>GAOE-2</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proofErr w:type="gramStart"/>
      <w:r w:rsidRPr="00E31B8A">
        <w:rPr>
          <w:rFonts w:ascii="Times New Roman" w:eastAsia="Times New Roman" w:hAnsi="Times New Roman" w:cs="Times New Roman"/>
          <w:spacing w:val="28"/>
        </w:rPr>
        <w:t>to</w:t>
      </w:r>
      <w:proofErr w:type="gramEnd"/>
      <w:r w:rsidRPr="00E31B8A">
        <w:rPr>
          <w:rFonts w:ascii="Times New Roman" w:eastAsia="Times New Roman" w:hAnsi="Times New Roman" w:cs="Times New Roman"/>
          <w:spacing w:val="28"/>
        </w:rPr>
        <w:t xml:space="preserve"> do so, all benefits under paid leave shall terminate, and those benefits under workers compensation shall be restricted as provided by current statute.</w:t>
      </w:r>
    </w:p>
    <w:p w:rsidR="00E31B8A" w:rsidRPr="00E31B8A" w:rsidRDefault="00E31B8A" w:rsidP="00E31B8A">
      <w:pPr>
        <w:tabs>
          <w:tab w:val="left" w:pos="990"/>
          <w:tab w:val="right" w:pos="9245"/>
        </w:tabs>
        <w:spacing w:after="0" w:line="480" w:lineRule="auto"/>
        <w:rPr>
          <w:rFonts w:ascii="Times New Roman" w:eastAsia="Times New Roman" w:hAnsi="Times New Roman" w:cs="Times New Roman"/>
          <w:spacing w:val="28"/>
        </w:rPr>
      </w:pPr>
      <w:r w:rsidRPr="00E31B8A">
        <w:rPr>
          <w:rFonts w:ascii="Times New Roman" w:eastAsia="Times New Roman" w:hAnsi="Times New Roman" w:cs="Times New Roman"/>
          <w:b/>
          <w:spacing w:val="28"/>
        </w:rPr>
        <w:tab/>
      </w:r>
      <w:r w:rsidRPr="00E31B8A">
        <w:rPr>
          <w:rFonts w:ascii="Times New Roman" w:eastAsia="Times New Roman" w:hAnsi="Times New Roman" w:cs="Times New Roman"/>
          <w:spacing w:val="28"/>
        </w:rPr>
        <w:t>Whenever an employee is absent from work and is receiving workers compensation benefits due to a work-related injury or is receiving district paid disability insurance, the employee may use available paid leave to supplement the workers compensation or district paid disability insurance payments. Workers compensation benefits and FMLA benefits provided in a board approved plan shall run concurrently if both are applicable.</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r w:rsidRPr="00E31B8A">
        <w:rPr>
          <w:rFonts w:ascii="Times New Roman" w:eastAsia="Times New Roman" w:hAnsi="Times New Roman" w:cs="Times New Roman"/>
          <w:b/>
          <w:spacing w:val="28"/>
        </w:rPr>
        <w:tab/>
      </w:r>
      <w:r w:rsidRPr="00E31B8A">
        <w:rPr>
          <w:rFonts w:ascii="Times New Roman" w:eastAsia="Times New Roman" w:hAnsi="Times New Roman" w:cs="Times New Roman"/>
          <w:spacing w:val="28"/>
        </w:rPr>
        <w:t xml:space="preserve">In no event shall the employee be entitled to a combination of workers compensation benefits, district paid disability insurance, and salary in excess of his/her full salary.  Available paid sick leave may be used for this purpose until 1) available paid leave benefits are exhausted; 2) the employee returns to work; 3) the employee is released by the medical provider and a position is offered by the employer, but the employee declines to return to work; or 4) employment is terminated.  Paid leave shall be calculated on a </w:t>
      </w:r>
      <w:proofErr w:type="spellStart"/>
      <w:r w:rsidRPr="00E31B8A">
        <w:rPr>
          <w:rFonts w:ascii="Times New Roman" w:eastAsia="Times New Roman" w:hAnsi="Times New Roman" w:cs="Times New Roman"/>
          <w:spacing w:val="28"/>
          <w:u w:val="single"/>
        </w:rPr>
        <w:t>prorata</w:t>
      </w:r>
      <w:proofErr w:type="spellEnd"/>
      <w:r w:rsidRPr="00E31B8A">
        <w:rPr>
          <w:rFonts w:ascii="Times New Roman" w:eastAsia="Times New Roman" w:hAnsi="Times New Roman" w:cs="Times New Roman"/>
          <w:spacing w:val="28"/>
        </w:rPr>
        <w:t xml:space="preserve"> amount equal to the percentage of salary paid by the district.</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u w:val="single"/>
        </w:rPr>
      </w:pPr>
      <w:r w:rsidRPr="00E31B8A">
        <w:rPr>
          <w:rFonts w:ascii="Times New Roman" w:eastAsia="Times New Roman" w:hAnsi="Times New Roman" w:cs="Times New Roman"/>
          <w:spacing w:val="28"/>
        </w:rPr>
        <w:tab/>
      </w:r>
      <w:r w:rsidRPr="00E31B8A">
        <w:rPr>
          <w:rFonts w:ascii="Times New Roman" w:eastAsia="Times New Roman" w:hAnsi="Times New Roman" w:cs="Times New Roman"/>
          <w:spacing w:val="28"/>
          <w:u w:val="single"/>
        </w:rPr>
        <w:t>Testing</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r w:rsidRPr="00E31B8A">
        <w:rPr>
          <w:rFonts w:ascii="Times New Roman" w:eastAsia="Times New Roman" w:hAnsi="Times New Roman" w:cs="Times New Roman"/>
          <w:spacing w:val="28"/>
        </w:rPr>
        <w:tab/>
        <w:t xml:space="preserve">The board, through its designated workers compensation coordinator, may require a post-injury chemical test as authorized by K.S.A. 44-501 </w:t>
      </w:r>
      <w:proofErr w:type="gramStart"/>
      <w:r w:rsidRPr="00E31B8A">
        <w:rPr>
          <w:rFonts w:ascii="Times New Roman" w:eastAsia="Times New Roman" w:hAnsi="Times New Roman" w:cs="Times New Roman"/>
          <w:i/>
          <w:spacing w:val="28"/>
        </w:rPr>
        <w:t>et</w:t>
      </w:r>
      <w:proofErr w:type="gramEnd"/>
      <w:r w:rsidRPr="00E31B8A">
        <w:rPr>
          <w:rFonts w:ascii="Times New Roman" w:eastAsia="Times New Roman" w:hAnsi="Times New Roman" w:cs="Times New Roman"/>
          <w:i/>
          <w:spacing w:val="28"/>
        </w:rPr>
        <w:t xml:space="preserve">. </w:t>
      </w:r>
      <w:proofErr w:type="spellStart"/>
      <w:r w:rsidRPr="00E31B8A">
        <w:rPr>
          <w:rFonts w:ascii="Times New Roman" w:eastAsia="Times New Roman" w:hAnsi="Times New Roman" w:cs="Times New Roman"/>
          <w:i/>
          <w:spacing w:val="28"/>
        </w:rPr>
        <w:t>seq</w:t>
      </w:r>
      <w:proofErr w:type="spellEnd"/>
      <w:r w:rsidRPr="00E31B8A">
        <w:rPr>
          <w:rFonts w:ascii="Times New Roman" w:eastAsia="Times New Roman" w:hAnsi="Times New Roman" w:cs="Times New Roman"/>
          <w:i/>
          <w:spacing w:val="28"/>
        </w:rPr>
        <w:t>.</w:t>
      </w:r>
      <w:proofErr w:type="gramStart"/>
      <w:r w:rsidRPr="00E31B8A">
        <w:rPr>
          <w:rFonts w:ascii="Times New Roman" w:eastAsia="Times New Roman" w:hAnsi="Times New Roman" w:cs="Times New Roman"/>
          <w:i/>
          <w:spacing w:val="28"/>
        </w:rPr>
        <w:t>,</w:t>
      </w:r>
      <w:r w:rsidRPr="00E31B8A">
        <w:rPr>
          <w:rFonts w:ascii="Times New Roman" w:eastAsia="Times New Roman" w:hAnsi="Times New Roman" w:cs="Times New Roman"/>
          <w:spacing w:val="28"/>
        </w:rPr>
        <w:t>and</w:t>
      </w:r>
      <w:proofErr w:type="gramEnd"/>
      <w:r w:rsidRPr="00E31B8A">
        <w:rPr>
          <w:rFonts w:ascii="Times New Roman" w:eastAsia="Times New Roman" w:hAnsi="Times New Roman" w:cs="Times New Roman"/>
          <w:spacing w:val="28"/>
        </w:rPr>
        <w:t>, if such test is refused, all workers compensation benefits shall be forfeited by the employee.</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u w:val="single"/>
        </w:rPr>
      </w:pPr>
      <w:r w:rsidRPr="00E31B8A">
        <w:rPr>
          <w:rFonts w:ascii="Times New Roman" w:eastAsia="Times New Roman" w:hAnsi="Times New Roman" w:cs="Times New Roman"/>
          <w:spacing w:val="28"/>
        </w:rPr>
        <w:tab/>
      </w:r>
      <w:r w:rsidRPr="00E31B8A">
        <w:rPr>
          <w:rFonts w:ascii="Times New Roman" w:eastAsia="Times New Roman" w:hAnsi="Times New Roman" w:cs="Times New Roman"/>
          <w:spacing w:val="28"/>
          <w:u w:val="single"/>
        </w:rPr>
        <w:t>Choice of Physician</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r w:rsidRPr="00E31B8A">
        <w:rPr>
          <w:rFonts w:ascii="Times New Roman" w:eastAsia="Times New Roman" w:hAnsi="Times New Roman" w:cs="Times New Roman"/>
          <w:spacing w:val="28"/>
        </w:rPr>
        <w:tab/>
        <w:t xml:space="preserve">The board shall have the right to choose a designated health care provider to provide medical assistance to any employee who suffers an injury while performing their job. However, if the injured employee chooses to go to a </w:t>
      </w:r>
    </w:p>
    <w:p w:rsidR="00E31B8A" w:rsidRPr="00E31B8A" w:rsidRDefault="00E31B8A" w:rsidP="00E31B8A">
      <w:pPr>
        <w:tabs>
          <w:tab w:val="left" w:pos="990"/>
          <w:tab w:val="right" w:pos="9245"/>
        </w:tabs>
        <w:spacing w:after="0" w:line="480" w:lineRule="auto"/>
        <w:jc w:val="right"/>
        <w:rPr>
          <w:rFonts w:ascii="Times New Roman" w:eastAsia="Times New Roman" w:hAnsi="Times New Roman" w:cs="Times New Roman"/>
          <w:spacing w:val="28"/>
        </w:rPr>
      </w:pPr>
      <w:r w:rsidRPr="00E31B8A">
        <w:rPr>
          <w:rFonts w:ascii="Times New Roman" w:eastAsia="Times New Roman" w:hAnsi="Times New Roman" w:cs="Times New Roman"/>
          <w:b/>
          <w:spacing w:val="28"/>
        </w:rPr>
        <w:lastRenderedPageBreak/>
        <w:t>GAOE</w:t>
      </w:r>
      <w:r w:rsidRPr="00E31B8A">
        <w:rPr>
          <w:rFonts w:ascii="Times New Roman" w:eastAsia="Times New Roman" w:hAnsi="Times New Roman" w:cs="Times New Roman"/>
          <w:b/>
          <w:spacing w:val="28"/>
        </w:rPr>
        <w:tab/>
      </w:r>
      <w:r w:rsidRPr="00E31B8A">
        <w:rPr>
          <w:rFonts w:ascii="Times New Roman" w:eastAsia="Times New Roman" w:hAnsi="Times New Roman" w:cs="Times New Roman"/>
          <w:b/>
          <w:spacing w:val="28"/>
          <w:u w:val="single"/>
        </w:rPr>
        <w:t>Workers Compensation</w:t>
      </w:r>
      <w:r w:rsidRPr="00E31B8A">
        <w:rPr>
          <w:rFonts w:ascii="Times New Roman" w:eastAsia="Times New Roman" w:hAnsi="Times New Roman" w:cs="Times New Roman"/>
          <w:spacing w:val="28"/>
        </w:rPr>
        <w:t xml:space="preserve"> (See KFD)</w:t>
      </w:r>
      <w:r w:rsidRPr="00E31B8A">
        <w:rPr>
          <w:rFonts w:ascii="Times New Roman" w:eastAsia="Times New Roman" w:hAnsi="Times New Roman" w:cs="Times New Roman"/>
          <w:b/>
          <w:spacing w:val="28"/>
        </w:rPr>
        <w:t xml:space="preserve">                                       GAOE-3</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proofErr w:type="gramStart"/>
      <w:r w:rsidRPr="00E31B8A">
        <w:rPr>
          <w:rFonts w:ascii="Times New Roman" w:eastAsia="Times New Roman" w:hAnsi="Times New Roman" w:cs="Times New Roman"/>
          <w:spacing w:val="28"/>
        </w:rPr>
        <w:t>medical</w:t>
      </w:r>
      <w:proofErr w:type="gramEnd"/>
      <w:r w:rsidRPr="00E31B8A">
        <w:rPr>
          <w:rFonts w:ascii="Times New Roman" w:eastAsia="Times New Roman" w:hAnsi="Times New Roman" w:cs="Times New Roman"/>
          <w:spacing w:val="28"/>
        </w:rPr>
        <w:t xml:space="preserve"> provider other than the designated provider, the recovery for such expenses shall be limited to $500.00.</w:t>
      </w:r>
    </w:p>
    <w:p w:rsidR="00E31B8A" w:rsidRPr="00E31B8A" w:rsidRDefault="00E31B8A" w:rsidP="00E31B8A">
      <w:pPr>
        <w:tabs>
          <w:tab w:val="left" w:pos="990"/>
          <w:tab w:val="right" w:pos="9245"/>
        </w:tabs>
        <w:spacing w:after="0" w:line="480" w:lineRule="auto"/>
        <w:jc w:val="both"/>
        <w:rPr>
          <w:rFonts w:ascii="Times New Roman" w:eastAsia="Times New Roman" w:hAnsi="Times New Roman" w:cs="Times New Roman"/>
          <w:spacing w:val="28"/>
        </w:rPr>
      </w:pPr>
    </w:p>
    <w:p w:rsidR="00E31B8A" w:rsidRPr="00E31B8A" w:rsidRDefault="00E31B8A" w:rsidP="00E31B8A">
      <w:pPr>
        <w:tabs>
          <w:tab w:val="left" w:pos="1080"/>
          <w:tab w:val="right" w:pos="9245"/>
        </w:tabs>
        <w:spacing w:after="0" w:line="480" w:lineRule="auto"/>
        <w:jc w:val="both"/>
        <w:rPr>
          <w:rFonts w:ascii="Times New Roman" w:hAnsi="Times New Roman" w:cs="Times New Roman"/>
        </w:rPr>
      </w:pPr>
      <w:r w:rsidRPr="00E31B8A">
        <w:rPr>
          <w:rFonts w:ascii="Times New Roman" w:eastAsia="Times New Roman" w:hAnsi="Times New Roman" w:cs="Times New Roman"/>
          <w:spacing w:val="28"/>
        </w:rPr>
        <w:t>Approved: July 1, 2001; 3/05; 10/09; June 8, 2015</w:t>
      </w:r>
      <w:r w:rsidRPr="00E31B8A">
        <w:rPr>
          <w:rFonts w:ascii="Times New Roman" w:eastAsia="Times New Roman" w:hAnsi="Times New Roman" w:cs="Times New Roman"/>
          <w:spacing w:val="28"/>
        </w:rPr>
        <w:t>; December 14, 2015</w:t>
      </w:r>
    </w:p>
    <w:p w:rsidR="006049CF" w:rsidRPr="00E31B8A" w:rsidRDefault="006049CF">
      <w:bookmarkStart w:id="0" w:name="_GoBack"/>
      <w:bookmarkEnd w:id="0"/>
    </w:p>
    <w:sectPr w:rsidR="006049CF" w:rsidRPr="00E31B8A" w:rsidSect="00C13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17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8A"/>
    <w:rsid w:val="006049CF"/>
    <w:rsid w:val="00E3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text">
    <w:name w:val="XXX text"/>
    <w:basedOn w:val="XXX"/>
    <w:rsid w:val="00E31B8A"/>
    <w:pPr>
      <w:jc w:val="both"/>
    </w:pPr>
    <w:rPr>
      <w:b w:val="0"/>
    </w:rPr>
  </w:style>
  <w:style w:type="paragraph" w:customStyle="1" w:styleId="XXX">
    <w:name w:val="XXX"/>
    <w:basedOn w:val="Normal"/>
    <w:next w:val="XXXtext"/>
    <w:link w:val="XXXChar"/>
    <w:rsid w:val="00E31B8A"/>
    <w:pPr>
      <w:tabs>
        <w:tab w:val="left" w:pos="810"/>
        <w:tab w:val="right" w:pos="9245"/>
      </w:tabs>
      <w:spacing w:after="0" w:line="480" w:lineRule="auto"/>
    </w:pPr>
    <w:rPr>
      <w:rFonts w:ascii="Times" w:eastAsia="Times New Roman" w:hAnsi="Times" w:cs="Times New Roman"/>
      <w:b/>
      <w:spacing w:val="28"/>
      <w:szCs w:val="20"/>
    </w:rPr>
  </w:style>
  <w:style w:type="paragraph" w:customStyle="1" w:styleId="XXXX">
    <w:name w:val="XXXX"/>
    <w:basedOn w:val="Normal"/>
    <w:next w:val="XXXXtext"/>
    <w:rsid w:val="00E31B8A"/>
    <w:pPr>
      <w:tabs>
        <w:tab w:val="left" w:pos="990"/>
        <w:tab w:val="right" w:pos="9245"/>
      </w:tabs>
      <w:spacing w:after="0" w:line="480" w:lineRule="auto"/>
    </w:pPr>
    <w:rPr>
      <w:rFonts w:ascii="Times" w:eastAsia="Times New Roman" w:hAnsi="Times" w:cs="Times New Roman"/>
      <w:b/>
      <w:spacing w:val="28"/>
      <w:szCs w:val="20"/>
    </w:rPr>
  </w:style>
  <w:style w:type="paragraph" w:customStyle="1" w:styleId="XXXXtext">
    <w:name w:val="XXXX text"/>
    <w:basedOn w:val="XXXX"/>
    <w:rsid w:val="00E31B8A"/>
    <w:pPr>
      <w:jc w:val="both"/>
    </w:pPr>
    <w:rPr>
      <w:b w:val="0"/>
    </w:rPr>
  </w:style>
  <w:style w:type="paragraph" w:customStyle="1" w:styleId="XXXX-Rtext">
    <w:name w:val="XXXX-R text"/>
    <w:basedOn w:val="Normal"/>
    <w:rsid w:val="00E31B8A"/>
    <w:pPr>
      <w:tabs>
        <w:tab w:val="left" w:pos="1350"/>
        <w:tab w:val="right" w:pos="9245"/>
      </w:tabs>
      <w:spacing w:after="0" w:line="480" w:lineRule="auto"/>
      <w:jc w:val="both"/>
    </w:pPr>
    <w:rPr>
      <w:rFonts w:ascii="Times" w:eastAsia="Times New Roman" w:hAnsi="Times" w:cs="Times New Roman"/>
      <w:spacing w:val="28"/>
      <w:szCs w:val="20"/>
    </w:rPr>
  </w:style>
  <w:style w:type="character" w:customStyle="1" w:styleId="XXXChar">
    <w:name w:val="XXX Char"/>
    <w:link w:val="XXX"/>
    <w:rsid w:val="00E31B8A"/>
    <w:rPr>
      <w:rFonts w:ascii="Times" w:eastAsia="Times New Roman" w:hAnsi="Times" w:cs="Times New Roman"/>
      <w:b/>
      <w:spacing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text">
    <w:name w:val="XXX text"/>
    <w:basedOn w:val="XXX"/>
    <w:rsid w:val="00E31B8A"/>
    <w:pPr>
      <w:jc w:val="both"/>
    </w:pPr>
    <w:rPr>
      <w:b w:val="0"/>
    </w:rPr>
  </w:style>
  <w:style w:type="paragraph" w:customStyle="1" w:styleId="XXX">
    <w:name w:val="XXX"/>
    <w:basedOn w:val="Normal"/>
    <w:next w:val="XXXtext"/>
    <w:link w:val="XXXChar"/>
    <w:rsid w:val="00E31B8A"/>
    <w:pPr>
      <w:tabs>
        <w:tab w:val="left" w:pos="810"/>
        <w:tab w:val="right" w:pos="9245"/>
      </w:tabs>
      <w:spacing w:after="0" w:line="480" w:lineRule="auto"/>
    </w:pPr>
    <w:rPr>
      <w:rFonts w:ascii="Times" w:eastAsia="Times New Roman" w:hAnsi="Times" w:cs="Times New Roman"/>
      <w:b/>
      <w:spacing w:val="28"/>
      <w:szCs w:val="20"/>
    </w:rPr>
  </w:style>
  <w:style w:type="paragraph" w:customStyle="1" w:styleId="XXXX">
    <w:name w:val="XXXX"/>
    <w:basedOn w:val="Normal"/>
    <w:next w:val="XXXXtext"/>
    <w:rsid w:val="00E31B8A"/>
    <w:pPr>
      <w:tabs>
        <w:tab w:val="left" w:pos="990"/>
        <w:tab w:val="right" w:pos="9245"/>
      </w:tabs>
      <w:spacing w:after="0" w:line="480" w:lineRule="auto"/>
    </w:pPr>
    <w:rPr>
      <w:rFonts w:ascii="Times" w:eastAsia="Times New Roman" w:hAnsi="Times" w:cs="Times New Roman"/>
      <w:b/>
      <w:spacing w:val="28"/>
      <w:szCs w:val="20"/>
    </w:rPr>
  </w:style>
  <w:style w:type="paragraph" w:customStyle="1" w:styleId="XXXXtext">
    <w:name w:val="XXXX text"/>
    <w:basedOn w:val="XXXX"/>
    <w:rsid w:val="00E31B8A"/>
    <w:pPr>
      <w:jc w:val="both"/>
    </w:pPr>
    <w:rPr>
      <w:b w:val="0"/>
    </w:rPr>
  </w:style>
  <w:style w:type="paragraph" w:customStyle="1" w:styleId="XXXX-Rtext">
    <w:name w:val="XXXX-R text"/>
    <w:basedOn w:val="Normal"/>
    <w:rsid w:val="00E31B8A"/>
    <w:pPr>
      <w:tabs>
        <w:tab w:val="left" w:pos="1350"/>
        <w:tab w:val="right" w:pos="9245"/>
      </w:tabs>
      <w:spacing w:after="0" w:line="480" w:lineRule="auto"/>
      <w:jc w:val="both"/>
    </w:pPr>
    <w:rPr>
      <w:rFonts w:ascii="Times" w:eastAsia="Times New Roman" w:hAnsi="Times" w:cs="Times New Roman"/>
      <w:spacing w:val="28"/>
      <w:szCs w:val="20"/>
    </w:rPr>
  </w:style>
  <w:style w:type="character" w:customStyle="1" w:styleId="XXXChar">
    <w:name w:val="XXX Char"/>
    <w:link w:val="XXX"/>
    <w:rsid w:val="00E31B8A"/>
    <w:rPr>
      <w:rFonts w:ascii="Times" w:eastAsia="Times New Roman" w:hAnsi="Times" w:cs="Times New Roman"/>
      <w:b/>
      <w:spacing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babell</dc:creator>
  <cp:lastModifiedBy>babell</cp:lastModifiedBy>
  <cp:revision>1</cp:revision>
  <dcterms:created xsi:type="dcterms:W3CDTF">2015-12-15T21:06:00Z</dcterms:created>
  <dcterms:modified xsi:type="dcterms:W3CDTF">2015-12-15T21:11:00Z</dcterms:modified>
</cp:coreProperties>
</file>